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Layout w:type="fixed"/>
        <w:tblLook w:val="04A0"/>
      </w:tblPr>
      <w:tblGrid>
        <w:gridCol w:w="1668"/>
        <w:gridCol w:w="184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035470" w:rsidTr="00304E35"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Казахский национальный университет им. аль-Фараби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Факультет востоковедения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Кафедра китаеведения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  <w:p w:rsidR="00463C10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СИЛЛАБУС</w:t>
            </w:r>
          </w:p>
          <w:p w:rsidR="00304E35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Осенний</w:t>
            </w:r>
            <w:r w:rsidR="00304E35" w:rsidRPr="00035470">
              <w:rPr>
                <w:rFonts w:eastAsia="SimSun"/>
                <w:b/>
              </w:rPr>
              <w:t xml:space="preserve"> семестр 2017</w:t>
            </w:r>
            <w:r w:rsidR="00463C10" w:rsidRPr="00035470">
              <w:rPr>
                <w:rFonts w:eastAsia="SimSun"/>
                <w:b/>
              </w:rPr>
              <w:t>-201</w:t>
            </w:r>
            <w:r w:rsidR="00304E35" w:rsidRPr="00035470">
              <w:rPr>
                <w:rFonts w:eastAsia="SimSun"/>
                <w:b/>
              </w:rPr>
              <w:t>8</w:t>
            </w:r>
            <w:r w:rsidR="00463C10" w:rsidRPr="00035470">
              <w:rPr>
                <w:rFonts w:eastAsia="SimSun"/>
                <w:b/>
              </w:rPr>
              <w:t xml:space="preserve"> уч. </w:t>
            </w:r>
            <w:r w:rsidR="00F30ED0" w:rsidRPr="00035470">
              <w:rPr>
                <w:rFonts w:eastAsia="SimSun"/>
                <w:b/>
              </w:rPr>
              <w:t>г</w:t>
            </w:r>
            <w:r w:rsidR="00463C10" w:rsidRPr="00035470">
              <w:rPr>
                <w:rFonts w:eastAsia="SimSun"/>
                <w:b/>
              </w:rPr>
              <w:t>од</w:t>
            </w:r>
          </w:p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 </w:t>
            </w:r>
          </w:p>
          <w:p w:rsidR="00304E35" w:rsidRPr="00035470" w:rsidRDefault="00304E35" w:rsidP="00122215">
            <w:pPr>
              <w:rPr>
                <w:b/>
              </w:rPr>
            </w:pPr>
            <w:r w:rsidRPr="00035470">
              <w:rPr>
                <w:b/>
              </w:rPr>
              <w:t>Академическая информация о курсе</w:t>
            </w:r>
          </w:p>
          <w:p w:rsidR="00304E35" w:rsidRPr="00035470" w:rsidRDefault="00304E3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035470" w:rsidTr="00304E3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  <w:r w:rsidRPr="00035470">
              <w:rPr>
                <w:rFonts w:eastAsia="SimSun"/>
                <w:b/>
                <w:lang w:val="en-US"/>
              </w:rPr>
              <w:t>ECTS</w:t>
            </w:r>
          </w:p>
        </w:tc>
      </w:tr>
      <w:tr w:rsidR="00463C10" w:rsidRPr="00035470" w:rsidTr="005938FA">
        <w:trPr>
          <w:trHeight w:val="265"/>
        </w:trPr>
        <w:tc>
          <w:tcPr>
            <w:tcW w:w="1668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842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709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45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Практ</w:t>
            </w:r>
          </w:p>
        </w:tc>
        <w:tc>
          <w:tcPr>
            <w:tcW w:w="945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1400" w:type="dxa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463C10" w:rsidRPr="00035470" w:rsidTr="005938FA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  <w:tc>
          <w:tcPr>
            <w:tcW w:w="1842" w:type="dxa"/>
          </w:tcPr>
          <w:p w:rsidR="00463C10" w:rsidRPr="00975C44" w:rsidRDefault="00975C44" w:rsidP="00122215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975C44">
              <w:t>Религиозные и этнические конфликты в Китае: современные методы и технологии изучения</w:t>
            </w:r>
          </w:p>
        </w:tc>
        <w:tc>
          <w:tcPr>
            <w:tcW w:w="709" w:type="dxa"/>
          </w:tcPr>
          <w:p w:rsidR="00463C10" w:rsidRPr="00035470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ОК</w:t>
            </w:r>
          </w:p>
        </w:tc>
        <w:tc>
          <w:tcPr>
            <w:tcW w:w="945" w:type="dxa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1</w:t>
            </w:r>
          </w:p>
        </w:tc>
        <w:tc>
          <w:tcPr>
            <w:tcW w:w="945" w:type="dxa"/>
            <w:gridSpan w:val="2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0</w:t>
            </w:r>
          </w:p>
        </w:tc>
        <w:tc>
          <w:tcPr>
            <w:tcW w:w="945" w:type="dxa"/>
          </w:tcPr>
          <w:p w:rsidR="00463C10" w:rsidRPr="00035470" w:rsidRDefault="00A12034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1</w:t>
            </w:r>
          </w:p>
        </w:tc>
        <w:tc>
          <w:tcPr>
            <w:tcW w:w="1400" w:type="dxa"/>
            <w:gridSpan w:val="2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rFonts w:eastAsia="SimSun"/>
              </w:rPr>
              <w:t>2</w:t>
            </w:r>
          </w:p>
        </w:tc>
        <w:tc>
          <w:tcPr>
            <w:tcW w:w="1400" w:type="dxa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rFonts w:eastAsia="SimSun"/>
                <w:lang w:val="en-US"/>
              </w:rPr>
              <w:t>4</w:t>
            </w:r>
          </w:p>
        </w:tc>
      </w:tr>
      <w:tr w:rsidR="00463C10" w:rsidRPr="00035470" w:rsidTr="00CF38EE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rPr>
                <w:b/>
                <w:lang w:val="kk-KZ"/>
              </w:rPr>
              <w:t>Алдабек Н. А.</w:t>
            </w:r>
            <w:r w:rsidR="00463C10" w:rsidRPr="00035470">
              <w:rPr>
                <w:rFonts w:eastAsia="SimSun"/>
              </w:rPr>
              <w:t xml:space="preserve">, </w:t>
            </w:r>
            <w:r w:rsidRPr="00035470">
              <w:rPr>
                <w:b/>
                <w:lang w:val="kk-KZ"/>
              </w:rPr>
              <w:t xml:space="preserve">д.и.н.,профессор </w:t>
            </w:r>
          </w:p>
        </w:tc>
        <w:tc>
          <w:tcPr>
            <w:tcW w:w="1701" w:type="dxa"/>
            <w:gridSpan w:val="3"/>
            <w:vMerge w:val="restart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7E3A98" w:rsidRPr="00035470" w:rsidRDefault="007E3A98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</w:tr>
      <w:tr w:rsidR="00463C10" w:rsidRPr="00CD3F7F" w:rsidTr="00CF38EE">
        <w:tc>
          <w:tcPr>
            <w:tcW w:w="1668" w:type="dxa"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  <w:lang w:val="en-US"/>
              </w:rPr>
              <w:t>e</w:t>
            </w:r>
            <w:r w:rsidRPr="00035470">
              <w:rPr>
                <w:rFonts w:eastAsia="SimSun"/>
                <w:b/>
              </w:rPr>
              <w:t>-</w:t>
            </w:r>
            <w:r w:rsidRPr="00035470">
              <w:rPr>
                <w:rFonts w:eastAsia="SimSu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463C10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lang w:val="en-US"/>
              </w:rPr>
              <w:t xml:space="preserve">e-mail: </w:t>
            </w:r>
            <w:proofErr w:type="spellStart"/>
            <w:r w:rsidRPr="00035470">
              <w:rPr>
                <w:rFonts w:eastAsiaTheme="minorEastAsia"/>
                <w:lang w:val="en-US" w:eastAsia="zh-CN"/>
              </w:rPr>
              <w:t>nurzhamal2</w:t>
            </w:r>
            <w:proofErr w:type="spellEnd"/>
            <w:r w:rsidRPr="00035470">
              <w:rPr>
                <w:lang w:val="kk-KZ"/>
              </w:rPr>
              <w:t>5</w:t>
            </w:r>
            <w:r w:rsidRPr="00035470">
              <w:rPr>
                <w:lang w:val="en-US"/>
              </w:rPr>
              <w:t>@</w:t>
            </w:r>
            <w:proofErr w:type="spellStart"/>
            <w:r w:rsidRPr="00035470">
              <w:rPr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3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rPr>
                <w:rFonts w:eastAsia="SimSun"/>
                <w:b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035470" w:rsidRDefault="00463C10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363BA5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035470">
              <w:t>раб. 243</w:t>
            </w:r>
            <w:r w:rsidRPr="00035470">
              <w:rPr>
                <w:lang w:val="kk-KZ"/>
              </w:rPr>
              <w:t>8928</w:t>
            </w:r>
            <w:r w:rsidRPr="00035470">
              <w:t xml:space="preserve">, дом. </w:t>
            </w:r>
            <w:r w:rsidRPr="00035470">
              <w:rPr>
                <w:lang w:val="kk-KZ"/>
              </w:rPr>
              <w:t>2276216</w:t>
            </w:r>
            <w:r w:rsidRPr="00035470">
              <w:t>, сот. 8777</w:t>
            </w:r>
            <w:r w:rsidRPr="00035470">
              <w:rPr>
                <w:lang w:val="kk-KZ"/>
              </w:rPr>
              <w:t>3702323</w:t>
            </w:r>
          </w:p>
        </w:tc>
        <w:tc>
          <w:tcPr>
            <w:tcW w:w="1701" w:type="dxa"/>
            <w:gridSpan w:val="3"/>
          </w:tcPr>
          <w:p w:rsidR="00363BA5" w:rsidRPr="00035470" w:rsidRDefault="00363BA5" w:rsidP="00122215">
            <w:pPr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E3A98" w:rsidRPr="00035470" w:rsidRDefault="005218A5" w:rsidP="00122215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/>
              </w:rPr>
            </w:pPr>
            <w:r w:rsidRPr="00035470">
              <w:rPr>
                <w:rFonts w:eastAsia="SimSun"/>
                <w:lang w:val="en-US"/>
              </w:rPr>
              <w:t>410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r w:rsidRPr="00035470">
              <w:t>Академическая презентация курса</w:t>
            </w:r>
          </w:p>
        </w:tc>
        <w:tc>
          <w:tcPr>
            <w:tcW w:w="8186" w:type="dxa"/>
            <w:gridSpan w:val="9"/>
          </w:tcPr>
          <w:p w:rsidR="00A12034" w:rsidRPr="00CD3F7F" w:rsidRDefault="00363BA5" w:rsidP="00122215">
            <w:pPr>
              <w:jc w:val="both"/>
            </w:pPr>
            <w:r w:rsidRPr="00CD3F7F">
              <w:rPr>
                <w:b/>
              </w:rPr>
              <w:t>Тип учебного курса</w:t>
            </w:r>
            <w:r w:rsidRPr="00CD3F7F">
              <w:t xml:space="preserve">: </w:t>
            </w:r>
            <w:r w:rsidR="00A12034" w:rsidRPr="00CD3F7F">
              <w:t>ОК. Учебный курс «</w:t>
            </w:r>
            <w:r w:rsidR="00975C44" w:rsidRPr="00CD3F7F">
              <w:t>Религиозные и этнические конфликты в Китае: современные методы и технологии изучения</w:t>
            </w:r>
            <w:r w:rsidR="00A12034" w:rsidRPr="00CD3F7F">
              <w:t>» является обязательным курсом в образовательной программе бакалавриата по специальности «5</w:t>
            </w:r>
            <w:r w:rsidR="00BA1EB9" w:rsidRPr="00CD3F7F">
              <w:rPr>
                <w:lang w:val="en-US"/>
              </w:rPr>
              <w:t>M</w:t>
            </w:r>
            <w:r w:rsidR="00A12034" w:rsidRPr="00CD3F7F">
              <w:t>02</w:t>
            </w:r>
            <w:r w:rsidR="00A12034" w:rsidRPr="00CD3F7F">
              <w:rPr>
                <w:lang w:val="kk-KZ"/>
              </w:rPr>
              <w:t>0900</w:t>
            </w:r>
            <w:r w:rsidR="00A12034" w:rsidRPr="00CD3F7F">
              <w:t xml:space="preserve"> – </w:t>
            </w:r>
            <w:r w:rsidR="00A12034" w:rsidRPr="00CD3F7F">
              <w:rPr>
                <w:lang w:val="kk-KZ"/>
              </w:rPr>
              <w:t>Востоковедение</w:t>
            </w:r>
            <w:r w:rsidR="00A12034" w:rsidRPr="00CD3F7F">
              <w:t>»</w:t>
            </w:r>
          </w:p>
          <w:p w:rsidR="00363BA5" w:rsidRPr="00CD3F7F" w:rsidRDefault="00363BA5" w:rsidP="00122215">
            <w:pPr>
              <w:rPr>
                <w:rFonts w:eastAsia="SimSun"/>
              </w:rPr>
            </w:pPr>
            <w:r w:rsidRPr="00CD3F7F">
              <w:rPr>
                <w:rFonts w:eastAsia="SimSun"/>
              </w:rPr>
              <w:t xml:space="preserve"> </w:t>
            </w:r>
          </w:p>
          <w:p w:rsidR="00122215" w:rsidRPr="00CD3F7F" w:rsidRDefault="00363BA5" w:rsidP="00122215">
            <w:r w:rsidRPr="00CD3F7F">
              <w:rPr>
                <w:rFonts w:eastAsia="SimSun"/>
                <w:b/>
              </w:rPr>
              <w:t>Цель курса:</w:t>
            </w:r>
            <w:r w:rsidRPr="00CD3F7F">
              <w:rPr>
                <w:rFonts w:eastAsia="SimSun"/>
              </w:rPr>
              <w:t xml:space="preserve"> </w:t>
            </w:r>
            <w:r w:rsidR="00122215" w:rsidRPr="00CD3F7F">
              <w:t xml:space="preserve">анализ </w:t>
            </w:r>
            <w:r w:rsidR="00975C44" w:rsidRPr="00CD3F7F">
              <w:t>дать магистрантам комплексное представление о причинах, типах и последствиях современных конфликтов в Китае, их специфике, связанной с неоднородным этническим и конфессиональным составом населения, в контексте современной политической ситуации на уровне регионов и мира в целом.</w:t>
            </w:r>
          </w:p>
          <w:p w:rsidR="00975C44" w:rsidRPr="00CD3F7F" w:rsidRDefault="00975C44" w:rsidP="00975C44">
            <w:pPr>
              <w:shd w:val="clear" w:color="auto" w:fill="FFFFFF"/>
              <w:jc w:val="both"/>
            </w:pPr>
            <w:r w:rsidRPr="00CD3F7F">
              <w:t>Задачи дисциплины - рассмотрение особенностей социально-экономического и политического положения этнических групп и конфессиональных меньшинств в их историко-культурном развитии, соотношении их потребностей, интересов, ценностей; анализ объективных и субъективных причин усиления этноконфессионального фактора во внутриполитическом развитии Китая на современном этапе, а также стратегии властей в области решения национального вопроса; рассмотрение идеологии, движущих сил, мотивации участников, стадий, механизмов и форм проявления конфликтов и путей их разрешения. Отдельно рассматриваются вопросы участия региональных и международных организаций в процессе урегулирования.</w:t>
            </w:r>
          </w:p>
          <w:p w:rsidR="00975C44" w:rsidRPr="00CD3F7F" w:rsidRDefault="00975C44" w:rsidP="00975C4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D3F7F">
              <w:rPr>
                <w:b/>
              </w:rPr>
              <w:t>Компетенции (результаты обучения):</w:t>
            </w:r>
          </w:p>
          <w:p w:rsidR="00975C44" w:rsidRPr="00CD3F7F" w:rsidRDefault="00975C44" w:rsidP="00975C44">
            <w:pPr>
              <w:tabs>
                <w:tab w:val="left" w:pos="993"/>
              </w:tabs>
              <w:autoSpaceDE w:val="0"/>
              <w:autoSpaceDN w:val="0"/>
              <w:jc w:val="both"/>
            </w:pPr>
            <w:r w:rsidRPr="00CD3F7F">
              <w:t xml:space="preserve">- обладать способностью соотносить понятийный аппарат изученных дисциплин с реальными фактами и явлениями; </w:t>
            </w:r>
          </w:p>
          <w:p w:rsidR="00975C44" w:rsidRPr="00CD3F7F" w:rsidRDefault="00975C44" w:rsidP="00975C44">
            <w:pPr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CD3F7F">
              <w:t>- уметь</w:t>
            </w:r>
            <w:r w:rsidRPr="00CD3F7F">
              <w:rPr>
                <w:color w:val="000000"/>
              </w:rPr>
              <w:t xml:space="preserve"> использовать специальную литературу и другую научно-техническую информацию, достижения отечественной и зарубежной науки и техники в области своей профессиональной деятельности;</w:t>
            </w:r>
          </w:p>
          <w:p w:rsidR="00975C44" w:rsidRPr="00CD3F7F" w:rsidRDefault="00975C44" w:rsidP="00975C44">
            <w:pPr>
              <w:tabs>
                <w:tab w:val="left" w:pos="993"/>
              </w:tabs>
              <w:autoSpaceDE w:val="0"/>
              <w:autoSpaceDN w:val="0"/>
              <w:jc w:val="both"/>
            </w:pPr>
            <w:r w:rsidRPr="00CD3F7F">
              <w:rPr>
                <w:color w:val="000000"/>
              </w:rPr>
              <w:t>- уметь са</w:t>
            </w:r>
            <w:r w:rsidRPr="00CD3F7F">
              <w:t>мостоятельно приобретать новые знания, интег</w:t>
            </w:r>
            <w:r w:rsidRPr="00CD3F7F">
              <w:rPr>
                <w:lang w:val="kk-KZ"/>
              </w:rPr>
              <w:softHyphen/>
            </w:r>
            <w:r w:rsidRPr="00CD3F7F">
              <w:t>рировать, анализировать и критически оценивать их, пользо</w:t>
            </w:r>
            <w:r w:rsidRPr="00CD3F7F">
              <w:rPr>
                <w:lang w:val="kk-KZ"/>
              </w:rPr>
              <w:softHyphen/>
            </w:r>
            <w:r w:rsidRPr="00CD3F7F">
              <w:t>ваться новыми информационными технологиями и ресурсами, современными методами поиска, хранения и обработки информации;</w:t>
            </w:r>
          </w:p>
          <w:p w:rsidR="00975C44" w:rsidRPr="00CD3F7F" w:rsidRDefault="00975C44" w:rsidP="00975C44">
            <w:pPr>
              <w:adjustRightInd w:val="0"/>
              <w:snapToGrid w:val="0"/>
              <w:jc w:val="both"/>
            </w:pPr>
            <w:r w:rsidRPr="00CD3F7F">
              <w:t>- быть готовым выражать и обосновывать свою позицию по вопросам, касающимся религиозных и этнических конфликтов в изучаемой стране;</w:t>
            </w:r>
          </w:p>
          <w:p w:rsidR="00F84627" w:rsidRPr="00CD3F7F" w:rsidRDefault="00975C44" w:rsidP="00CD3F7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3F7F">
              <w:t>- владеть навыками методологического и статистического анализа.</w:t>
            </w:r>
          </w:p>
        </w:tc>
      </w:tr>
      <w:tr w:rsidR="00363BA5" w:rsidRPr="00035470" w:rsidTr="00CF38EE">
        <w:trPr>
          <w:trHeight w:val="288"/>
        </w:trPr>
        <w:tc>
          <w:tcPr>
            <w:tcW w:w="1668" w:type="dxa"/>
            <w:tcBorders>
              <w:bottom w:val="single" w:sz="4" w:space="0" w:color="auto"/>
            </w:tcBorders>
          </w:tcPr>
          <w:p w:rsidR="00363BA5" w:rsidRPr="00035470" w:rsidRDefault="00363BA5" w:rsidP="00122215">
            <w:pPr>
              <w:rPr>
                <w:rFonts w:eastAsia="SimSun"/>
                <w:b/>
              </w:rPr>
            </w:pPr>
            <w:r w:rsidRPr="00035470">
              <w:t>Пререквизиты</w:t>
            </w:r>
          </w:p>
        </w:tc>
        <w:tc>
          <w:tcPr>
            <w:tcW w:w="8186" w:type="dxa"/>
            <w:gridSpan w:val="9"/>
            <w:tcBorders>
              <w:bottom w:val="single" w:sz="4" w:space="0" w:color="auto"/>
            </w:tcBorders>
          </w:tcPr>
          <w:p w:rsidR="00363BA5" w:rsidRPr="00035470" w:rsidRDefault="00975C44" w:rsidP="00122215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</w:rPr>
            </w:pPr>
            <w:r w:rsidRPr="00E54652">
              <w:t>Глобальные проблемы современного Востока</w:t>
            </w:r>
          </w:p>
        </w:tc>
      </w:tr>
      <w:tr w:rsidR="00363BA5" w:rsidRPr="00035470" w:rsidTr="00CF38EE">
        <w:trPr>
          <w:trHeight w:val="219"/>
        </w:trPr>
        <w:tc>
          <w:tcPr>
            <w:tcW w:w="1668" w:type="dxa"/>
            <w:tcBorders>
              <w:top w:val="single" w:sz="4" w:space="0" w:color="auto"/>
            </w:tcBorders>
          </w:tcPr>
          <w:p w:rsidR="00363BA5" w:rsidRPr="00035470" w:rsidRDefault="00363BA5" w:rsidP="00122215">
            <w:r w:rsidRPr="00035470">
              <w:t>Постреквизиты</w:t>
            </w:r>
          </w:p>
        </w:tc>
        <w:tc>
          <w:tcPr>
            <w:tcW w:w="8186" w:type="dxa"/>
            <w:gridSpan w:val="9"/>
            <w:tcBorders>
              <w:top w:val="single" w:sz="4" w:space="0" w:color="auto"/>
            </w:tcBorders>
          </w:tcPr>
          <w:p w:rsidR="00363BA5" w:rsidRPr="00035470" w:rsidRDefault="00975C44" w:rsidP="00122215">
            <w:pPr>
              <w:numPr>
                <w:ilvl w:val="1"/>
                <w:numId w:val="15"/>
              </w:numPr>
              <w:ind w:left="0"/>
              <w:jc w:val="both"/>
            </w:pPr>
            <w:r>
              <w:rPr>
                <w:lang w:val="kk-KZ"/>
              </w:rPr>
              <w:t>Этноконфессиональная конфликтология в странах Востока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r w:rsidRPr="00035470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035470">
              <w:rPr>
                <w:rStyle w:val="shorttext"/>
                <w:bCs/>
              </w:rPr>
              <w:t xml:space="preserve"> 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r w:rsidRPr="00035470">
              <w:rPr>
                <w:b/>
              </w:rPr>
              <w:t>Учебная литература</w:t>
            </w:r>
            <w:r w:rsidRPr="00035470">
              <w:t>:</w:t>
            </w:r>
          </w:p>
          <w:p w:rsidR="00975C44" w:rsidRPr="0008303B" w:rsidRDefault="00975C44" w:rsidP="00975C44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/>
              </w:rPr>
            </w:pPr>
            <w:r w:rsidRPr="0008303B">
              <w:rPr>
                <w:color w:val="000000"/>
              </w:rPr>
              <w:t xml:space="preserve">1. </w:t>
            </w:r>
            <w:r w:rsidRPr="0008303B">
              <w:rPr>
                <w:i/>
                <w:iCs/>
                <w:color w:val="000000"/>
              </w:rPr>
              <w:t xml:space="preserve">Бабосов Е.М. </w:t>
            </w:r>
            <w:r w:rsidRPr="0008303B">
              <w:rPr>
                <w:color w:val="000000"/>
              </w:rPr>
              <w:t>Основы конфликтологии. Мн. 1997. Гл. 22. "Способы управ</w:t>
            </w:r>
            <w:r w:rsidRPr="0008303B">
              <w:rPr>
                <w:color w:val="000000"/>
              </w:rPr>
              <w:softHyphen/>
              <w:t>ления политическими конфликтами".</w:t>
            </w:r>
          </w:p>
          <w:p w:rsidR="00975C44" w:rsidRPr="0008303B" w:rsidRDefault="00975C44" w:rsidP="00975C44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/>
              </w:rPr>
            </w:pPr>
            <w:r w:rsidRPr="0008303B">
              <w:rPr>
                <w:color w:val="000000"/>
              </w:rPr>
              <w:t xml:space="preserve">2. </w:t>
            </w:r>
            <w:r w:rsidRPr="0008303B">
              <w:rPr>
                <w:i/>
                <w:iCs/>
                <w:color w:val="000000"/>
              </w:rPr>
              <w:t xml:space="preserve">ГлуховаА.В </w:t>
            </w:r>
            <w:r w:rsidRPr="0008303B">
              <w:rPr>
                <w:color w:val="000000"/>
              </w:rPr>
              <w:t>Взаимосвязь государства и гражданского общества в урегу</w:t>
            </w:r>
            <w:r w:rsidRPr="0008303B">
              <w:rPr>
                <w:color w:val="000000"/>
              </w:rPr>
              <w:softHyphen/>
              <w:t>лировании политических конфликтов //Россия: политические противобор</w:t>
            </w:r>
            <w:r w:rsidRPr="0008303B">
              <w:rPr>
                <w:color w:val="000000"/>
              </w:rPr>
              <w:softHyphen/>
              <w:t>ства и поиск согласия. М. 1998.</w:t>
            </w:r>
          </w:p>
          <w:p w:rsidR="00975C44" w:rsidRPr="0008303B" w:rsidRDefault="00975C44" w:rsidP="00975C44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/>
              </w:rPr>
            </w:pPr>
            <w:r w:rsidRPr="0008303B">
              <w:rPr>
                <w:color w:val="000000"/>
              </w:rPr>
              <w:t xml:space="preserve">3. </w:t>
            </w:r>
            <w:r w:rsidRPr="0008303B">
              <w:rPr>
                <w:i/>
                <w:iCs/>
                <w:color w:val="000000"/>
              </w:rPr>
              <w:t xml:space="preserve">Данилин НС, Дятченко ЛЯ. </w:t>
            </w:r>
            <w:r w:rsidRPr="0008303B">
              <w:rPr>
                <w:color w:val="000000"/>
              </w:rPr>
              <w:t>Технология сотрудничества и противоборст</w:t>
            </w:r>
            <w:r w:rsidRPr="0008303B">
              <w:rPr>
                <w:color w:val="000000"/>
              </w:rPr>
              <w:softHyphen/>
              <w:t>ва. Белгород. 1993.</w:t>
            </w:r>
          </w:p>
          <w:p w:rsidR="00975C44" w:rsidRPr="0008303B" w:rsidRDefault="00975C44" w:rsidP="00975C44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/>
              </w:rPr>
            </w:pPr>
            <w:r w:rsidRPr="0008303B">
              <w:rPr>
                <w:color w:val="000000"/>
              </w:rPr>
              <w:t xml:space="preserve">4. </w:t>
            </w:r>
            <w:r w:rsidRPr="0008303B">
              <w:rPr>
                <w:i/>
                <w:iCs/>
                <w:color w:val="000000"/>
              </w:rPr>
              <w:t xml:space="preserve">Иванов В.Н. </w:t>
            </w:r>
            <w:r w:rsidRPr="0008303B">
              <w:rPr>
                <w:color w:val="000000"/>
              </w:rPr>
              <w:t>Социальный конфликт: универсальные технологии предот</w:t>
            </w:r>
            <w:r w:rsidRPr="0008303B">
              <w:rPr>
                <w:color w:val="000000"/>
              </w:rPr>
              <w:softHyphen/>
              <w:t xml:space="preserve">вращения и разрешения. //Социальные технологии в современном мире. М. 1996. Разд. </w:t>
            </w:r>
            <w:r w:rsidRPr="0008303B">
              <w:rPr>
                <w:color w:val="000000"/>
                <w:lang w:val="en-US"/>
              </w:rPr>
              <w:t>III</w:t>
            </w:r>
            <w:r w:rsidRPr="0008303B">
              <w:rPr>
                <w:color w:val="000000"/>
              </w:rPr>
              <w:t>. Гл. 2.</w:t>
            </w:r>
          </w:p>
          <w:p w:rsidR="00363BA5" w:rsidRPr="00035470" w:rsidRDefault="00122215" w:rsidP="00122215">
            <w:pPr>
              <w:rPr>
                <w:b/>
              </w:rPr>
            </w:pPr>
            <w:r w:rsidRPr="00035470">
              <w:rPr>
                <w:rFonts w:eastAsia="Calibri"/>
                <w:b/>
                <w:lang w:eastAsia="en-US"/>
              </w:rPr>
              <w:t>Дополнительная литература</w:t>
            </w:r>
            <w:r w:rsidR="00363BA5" w:rsidRPr="00035470">
              <w:rPr>
                <w:b/>
              </w:rPr>
              <w:t xml:space="preserve">: </w:t>
            </w:r>
          </w:p>
          <w:p w:rsidR="00975C44" w:rsidRDefault="00975C44" w:rsidP="00975C44">
            <w:pPr>
              <w:numPr>
                <w:ilvl w:val="0"/>
                <w:numId w:val="18"/>
              </w:numPr>
              <w:rPr>
                <w:color w:val="000009"/>
              </w:rPr>
            </w:pPr>
            <w:r>
              <w:rPr>
                <w:color w:val="000009"/>
              </w:rPr>
              <w:t xml:space="preserve">Ломанов А.В. Христианство и китайская культура. М., 2002. </w:t>
            </w:r>
          </w:p>
          <w:p w:rsidR="00975C44" w:rsidRDefault="00975C44" w:rsidP="00975C44">
            <w:pPr>
              <w:numPr>
                <w:ilvl w:val="0"/>
                <w:numId w:val="18"/>
              </w:numPr>
              <w:tabs>
                <w:tab w:val="num" w:pos="2340"/>
              </w:tabs>
              <w:rPr>
                <w:color w:val="000009"/>
              </w:rPr>
            </w:pPr>
            <w:r>
              <w:t xml:space="preserve">Усов В. Н. Евнухи в Китае. М., 2000. </w:t>
            </w:r>
          </w:p>
          <w:p w:rsidR="00363BA5" w:rsidRPr="00975C44" w:rsidRDefault="00975C44" w:rsidP="00975C44">
            <w:pPr>
              <w:numPr>
                <w:ilvl w:val="0"/>
                <w:numId w:val="18"/>
              </w:numPr>
              <w:rPr>
                <w:color w:val="000009"/>
              </w:rPr>
            </w:pPr>
            <w:r>
              <w:rPr>
                <w:color w:val="000009"/>
              </w:rPr>
              <w:t xml:space="preserve">Непомнин О.Е., Меньшиков В.Б. Синтез в переходном обществе: Китай на грани эпох. М., 1999. 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035470">
              <w:t>Академическая политика курса  в контексте университетских ценностей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pPr>
              <w:jc w:val="both"/>
              <w:rPr>
                <w:b/>
              </w:rPr>
            </w:pPr>
            <w:r w:rsidRPr="00035470">
              <w:rPr>
                <w:b/>
              </w:rPr>
              <w:t xml:space="preserve">Правила академического поведения: </w:t>
            </w:r>
          </w:p>
          <w:p w:rsidR="00122215" w:rsidRPr="00035470" w:rsidRDefault="00122215" w:rsidP="00122215">
            <w:pPr>
              <w:ind w:firstLine="360"/>
              <w:jc w:val="both"/>
            </w:pPr>
            <w:r w:rsidRPr="00035470">
      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копирование, сдача экзамена за другого студента. Студент, уличенный в фальсификации любой информации курса, получит итоговую оценку «F».</w:t>
            </w:r>
          </w:p>
          <w:p w:rsidR="00363BA5" w:rsidRPr="00035470" w:rsidRDefault="00363BA5" w:rsidP="00122215">
            <w:pPr>
              <w:jc w:val="both"/>
            </w:pPr>
          </w:p>
          <w:p w:rsidR="00363BA5" w:rsidRPr="00035470" w:rsidRDefault="00363BA5" w:rsidP="00122215">
            <w:pPr>
              <w:jc w:val="both"/>
              <w:rPr>
                <w:b/>
              </w:rPr>
            </w:pPr>
            <w:r w:rsidRPr="00035470">
              <w:rPr>
                <w:b/>
              </w:rPr>
              <w:t>Академические ценности:</w:t>
            </w:r>
          </w:p>
          <w:p w:rsidR="00363BA5" w:rsidRPr="00035470" w:rsidRDefault="00363BA5" w:rsidP="00122215">
            <w:pPr>
              <w:jc w:val="both"/>
            </w:pPr>
            <w:r w:rsidRPr="0003547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63BA5" w:rsidRPr="00035470" w:rsidRDefault="00363BA5" w:rsidP="00122215">
            <w:pPr>
              <w:jc w:val="both"/>
              <w:rPr>
                <w:rFonts w:eastAsia="SimSun"/>
              </w:rPr>
            </w:pPr>
            <w:r w:rsidRPr="00035470">
              <w:t>Студенты с ограниченными возможностями могут получат</w:t>
            </w:r>
            <w:r w:rsidR="00BA1EB9">
              <w:t>ь консультационную помощь по Э-</w:t>
            </w:r>
            <w:r w:rsidRPr="00035470">
              <w:t xml:space="preserve">адресу </w:t>
            </w:r>
            <w:proofErr w:type="spellStart"/>
            <w:r w:rsidR="00122215" w:rsidRPr="00035470">
              <w:rPr>
                <w:rFonts w:eastAsiaTheme="minorEastAsia"/>
                <w:lang w:val="en-US" w:eastAsia="zh-CN"/>
              </w:rPr>
              <w:t>nurzhamal</w:t>
            </w:r>
            <w:proofErr w:type="spellEnd"/>
            <w:r w:rsidR="00122215" w:rsidRPr="00035470">
              <w:rPr>
                <w:rFonts w:eastAsiaTheme="minorEastAsia"/>
                <w:lang w:eastAsia="zh-CN"/>
              </w:rPr>
              <w:t>2</w:t>
            </w:r>
            <w:r w:rsidR="00122215" w:rsidRPr="00035470">
              <w:rPr>
                <w:lang w:val="kk-KZ"/>
              </w:rPr>
              <w:t>5</w:t>
            </w:r>
            <w:r w:rsidR="00122215" w:rsidRPr="00035470">
              <w:t>@</w:t>
            </w:r>
            <w:r w:rsidR="00122215" w:rsidRPr="00035470">
              <w:rPr>
                <w:lang w:val="en-US"/>
              </w:rPr>
              <w:t>mail</w:t>
            </w:r>
            <w:r w:rsidR="00122215" w:rsidRPr="00035470">
              <w:t>.</w:t>
            </w:r>
            <w:proofErr w:type="spellStart"/>
            <w:r w:rsidR="00122215" w:rsidRPr="00035470">
              <w:rPr>
                <w:lang w:val="en-US"/>
              </w:rPr>
              <w:t>ru</w:t>
            </w:r>
            <w:proofErr w:type="spellEnd"/>
            <w:r w:rsidRPr="00035470">
              <w:t xml:space="preserve">, телефону </w:t>
            </w:r>
            <w:r w:rsidR="00122215" w:rsidRPr="00035470">
              <w:t>8777</w:t>
            </w:r>
            <w:r w:rsidR="00122215" w:rsidRPr="00035470">
              <w:rPr>
                <w:lang w:val="kk-KZ"/>
              </w:rPr>
              <w:t>3702323</w:t>
            </w:r>
          </w:p>
        </w:tc>
      </w:tr>
      <w:tr w:rsidR="00363BA5" w:rsidRPr="00035470" w:rsidTr="00CF38EE">
        <w:trPr>
          <w:trHeight w:val="5241"/>
        </w:trPr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</w:rPr>
            </w:pPr>
            <w:r w:rsidRPr="00035470">
              <w:t>Политика оценивания и аттестации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</w:rPr>
            </w:pP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r w:rsidRPr="00035470">
              <w:rPr>
                <w:b/>
              </w:rPr>
              <w:t>Критериальное оценивание:</w:t>
            </w:r>
            <w:r w:rsidRPr="00035470">
              <w:t xml:space="preserve"> 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  <w:r w:rsidRPr="00035470">
              <w:rPr>
                <w:rFonts w:eastAsia="SimSun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363BA5" w:rsidRPr="00035470" w:rsidRDefault="00363BA5" w:rsidP="00122215">
            <w:pPr>
              <w:rPr>
                <w:rFonts w:eastAsia="SimSun"/>
              </w:rPr>
            </w:pPr>
          </w:p>
          <w:p w:rsidR="00363BA5" w:rsidRPr="00035470" w:rsidRDefault="00363BA5" w:rsidP="00122215">
            <w:pPr>
              <w:rPr>
                <w:rFonts w:eastAsia="SimSun"/>
                <w:b/>
              </w:rPr>
            </w:pPr>
            <w:r w:rsidRPr="00035470">
              <w:rPr>
                <w:b/>
              </w:rPr>
              <w:t xml:space="preserve">Суммативное оценивание: 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Ваша итоговая оценка будет рассчитываться по формуле 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eastAsia="SimSu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eastAsia="SimSun"/>
                    <w:lang w:val="kk-KZ"/>
                  </w:rPr>
                  <m:t>ИК</m:t>
                </m:r>
              </m:oMath>
            </m:oMathPara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Ниже приведены минимальные оценки в процентах: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95% - 100%: А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90% - 94%: А-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85% - 89%: В+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80% - 84%: В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75% - 79%: В-</w:t>
            </w:r>
          </w:p>
          <w:p w:rsidR="00363BA5" w:rsidRPr="00035470" w:rsidRDefault="00363BA5" w:rsidP="0012221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>70% - 74%: С+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65% - 69%: С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>60% - 64%: С-</w:t>
            </w:r>
          </w:p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55% - 59%: </w:t>
            </w:r>
            <w:r w:rsidRPr="00035470">
              <w:rPr>
                <w:rFonts w:eastAsia="SimSun"/>
                <w:lang w:val="en-US"/>
              </w:rPr>
              <w:t>D</w:t>
            </w:r>
            <w:r w:rsidRPr="00035470">
              <w:rPr>
                <w:rFonts w:eastAsia="SimSun"/>
              </w:rPr>
              <w:t>+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 xml:space="preserve">50% - 54%: </w:t>
            </w:r>
            <w:r w:rsidRPr="00035470">
              <w:rPr>
                <w:rFonts w:eastAsia="SimSun"/>
                <w:lang w:val="en-US"/>
              </w:rPr>
              <w:t>D</w:t>
            </w:r>
            <w:r w:rsidRPr="00035470">
              <w:rPr>
                <w:rFonts w:eastAsia="SimSun"/>
              </w:rPr>
              <w:t>-</w:t>
            </w:r>
            <w:r w:rsidRPr="00035470">
              <w:rPr>
                <w:rFonts w:eastAsia="SimSun"/>
              </w:rPr>
              <w:tab/>
            </w:r>
            <w:r w:rsidRPr="00035470">
              <w:rPr>
                <w:rFonts w:eastAsia="SimSun"/>
              </w:rPr>
              <w:tab/>
              <w:t xml:space="preserve">            0% -49%: </w:t>
            </w:r>
            <w:r w:rsidRPr="00035470">
              <w:rPr>
                <w:rFonts w:eastAsia="SimSun"/>
                <w:lang w:val="en-US"/>
              </w:rPr>
              <w:t>F</w:t>
            </w:r>
          </w:p>
        </w:tc>
      </w:tr>
      <w:tr w:rsidR="00363BA5" w:rsidRPr="00035470" w:rsidTr="00CF38EE">
        <w:tc>
          <w:tcPr>
            <w:tcW w:w="1668" w:type="dxa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</w:rPr>
            </w:pPr>
            <w:r w:rsidRPr="00035470">
              <w:rPr>
                <w:rFonts w:eastAsia="SimSun"/>
                <w:b/>
              </w:rPr>
              <w:t>Политика дисциплины</w:t>
            </w:r>
          </w:p>
        </w:tc>
        <w:tc>
          <w:tcPr>
            <w:tcW w:w="8186" w:type="dxa"/>
            <w:gridSpan w:val="9"/>
          </w:tcPr>
          <w:p w:rsidR="00363BA5" w:rsidRPr="00035470" w:rsidRDefault="00363BA5" w:rsidP="001222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035470">
              <w:rPr>
                <w:rFonts w:eastAsia="SimSun"/>
              </w:rPr>
              <w:t xml:space="preserve"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</w:t>
            </w:r>
            <w:r w:rsidRPr="00035470">
              <w:rPr>
                <w:rFonts w:eastAsia="SimSun"/>
              </w:rPr>
              <w:lastRenderedPageBreak/>
              <w:t xml:space="preserve">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40349" w:rsidRDefault="00940349" w:rsidP="00122215">
      <w:pPr>
        <w:jc w:val="both"/>
        <w:rPr>
          <w:b/>
          <w:sz w:val="22"/>
          <w:szCs w:val="22"/>
        </w:rPr>
      </w:pPr>
      <w:r w:rsidRPr="00035470">
        <w:rPr>
          <w:b/>
          <w:sz w:val="22"/>
          <w:szCs w:val="22"/>
        </w:rPr>
        <w:lastRenderedPageBreak/>
        <w:t>Календарь реализации содержания учебного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4462"/>
        <w:gridCol w:w="1257"/>
        <w:gridCol w:w="2880"/>
      </w:tblGrid>
      <w:tr w:rsidR="005A527C" w:rsidTr="009F3D3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5A527C" w:rsidTr="007C71A0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1. </w:t>
            </w:r>
            <w:r>
              <w:t xml:space="preserve">Конфликтология как наука. Предмет, цели и задачи.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4747F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Pr="00C520E8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 w:rsidRPr="00C520E8">
              <w:t>6</w:t>
            </w:r>
          </w:p>
        </w:tc>
      </w:tr>
      <w:tr w:rsidR="005A527C" w:rsidTr="007C7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Семинар 1. </w:t>
            </w:r>
            <w:r w:rsidRPr="0054761F">
              <w:rPr>
                <w:bCs/>
              </w:rPr>
              <w:t>Особенности современных конфликтов, роль этнического и религиозного факторов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</w:tr>
      <w:tr w:rsidR="005A527C" w:rsidTr="00744C39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>
              <w:t>Методы урегулирования конфликтов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780835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en-US"/>
              </w:rPr>
              <w:t>6</w:t>
            </w:r>
          </w:p>
        </w:tc>
      </w:tr>
      <w:tr w:rsidR="005A527C" w:rsidTr="00744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Семинар 2. </w:t>
            </w:r>
            <w:r>
              <w:t>Расовый, религиозный и этнический состав Китая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C47EF5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7C2BC2" w:rsidRDefault="005A527C" w:rsidP="009F3D3C">
            <w:pPr>
              <w:tabs>
                <w:tab w:val="num" w:pos="0"/>
              </w:tabs>
              <w:spacing w:line="228" w:lineRule="auto"/>
            </w:pPr>
            <w:r>
              <w:rPr>
                <w:lang w:val="kk-KZ"/>
              </w:rPr>
              <w:t xml:space="preserve">Лекция 3. </w:t>
            </w:r>
            <w:r w:rsidRPr="009833FF">
              <w:t>Религия и свобода совести в Китае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41364A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en-US"/>
              </w:rPr>
              <w:t>6</w:t>
            </w:r>
          </w:p>
        </w:tc>
      </w:tr>
      <w:tr w:rsidR="005A527C" w:rsidTr="00C47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FB05B8" w:rsidRDefault="005A527C" w:rsidP="009F3D3C">
            <w:pPr>
              <w:tabs>
                <w:tab w:val="num" w:pos="0"/>
              </w:tabs>
              <w:spacing w:line="228" w:lineRule="auto"/>
              <w:rPr>
                <w:rFonts w:eastAsiaTheme="minorEastAsia"/>
                <w:lang w:eastAsia="zh-CN"/>
              </w:rPr>
            </w:pPr>
            <w:r>
              <w:rPr>
                <w:lang w:val="kk-KZ"/>
              </w:rPr>
              <w:t>Семинар 3. Религиозная ситуация в Китае  и п</w:t>
            </w:r>
            <w:r>
              <w:rPr>
                <w:rFonts w:eastAsiaTheme="minorEastAsia"/>
                <w:lang w:eastAsia="zh-CN"/>
              </w:rPr>
              <w:t>равовые гарантии свободы совести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7C2BC2" w:rsidRDefault="005A527C" w:rsidP="009F3D3C">
            <w:pPr>
              <w:tabs>
                <w:tab w:val="num" w:pos="0"/>
              </w:tabs>
              <w:spacing w:line="228" w:lineRule="auto"/>
            </w:pPr>
            <w:r>
              <w:rPr>
                <w:lang w:val="kk-KZ"/>
              </w:rPr>
              <w:t xml:space="preserve">СРМП. Религиозная ситуация в современном Китае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15</w:t>
            </w:r>
          </w:p>
        </w:tc>
      </w:tr>
      <w:tr w:rsidR="005A527C" w:rsidTr="002C02C1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>
              <w:t>Конфликт между партийной идеологией и религией в Китае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076FF9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en-US"/>
              </w:rPr>
              <w:t>6</w:t>
            </w:r>
          </w:p>
        </w:tc>
      </w:tr>
      <w:tr w:rsidR="005A527C" w:rsidTr="002C02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Семинар 4. </w:t>
            </w:r>
            <w:r>
              <w:t>Отношения между религиозными конфессиями и КПК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107B0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СРМП. Роль КПК в идеологии Китая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B328CD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 w:rsidRPr="00B328CD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107B0" w:rsidRDefault="005A527C" w:rsidP="005A527C">
            <w:pPr>
              <w:tabs>
                <w:tab w:val="num" w:pos="0"/>
                <w:tab w:val="left" w:pos="1197"/>
                <w:tab w:val="center" w:pos="1332"/>
              </w:tabs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t>15</w:t>
            </w: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СРМ 1. </w:t>
            </w:r>
            <w:r w:rsidRPr="007E4B8A">
              <w:rPr>
                <w:rStyle w:val="Strong"/>
                <w:rFonts w:eastAsiaTheme="majorEastAsia"/>
              </w:rPr>
              <w:t>Причины этнических, религиозных и расовых конфликтов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20484B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</w:tr>
      <w:tr w:rsidR="005A527C" w:rsidTr="009F3D3C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5. СУАР: </w:t>
            </w:r>
            <w:r w:rsidRPr="005F72AC">
              <w:rPr>
                <w:rStyle w:val="Strong"/>
              </w:rPr>
              <w:t>основные тенденции в развитии региона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7D104E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</w:tr>
      <w:tr w:rsidR="005A527C" w:rsidTr="005A52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Семинар 5. Исторические корни Синьцзянского вопроса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107B0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СРМП. Проблема уйгурского сепаратизма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7D104E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en-US"/>
              </w:rPr>
              <w:t>7</w:t>
            </w:r>
          </w:p>
        </w:tc>
      </w:tr>
      <w:tr w:rsidR="005A527C" w:rsidTr="00E523E5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F139AF" w:rsidRDefault="005A527C" w:rsidP="009F3D3C">
            <w:pPr>
              <w:pStyle w:val="Heading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Лекция 6</w:t>
            </w:r>
            <w:r w:rsidRPr="00FE4BF8">
              <w:rPr>
                <w:sz w:val="24"/>
                <w:szCs w:val="24"/>
                <w:lang w:val="kk-KZ"/>
              </w:rPr>
              <w:t xml:space="preserve">. </w:t>
            </w:r>
            <w:r w:rsidRPr="00FE4BF8">
              <w:rPr>
                <w:sz w:val="24"/>
                <w:szCs w:val="24"/>
              </w:rPr>
              <w:t>Уйгурский сепаратизм в контексте региональной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6E1B53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en-US"/>
              </w:rPr>
              <w:t>6</w:t>
            </w:r>
          </w:p>
        </w:tc>
      </w:tr>
      <w:tr w:rsidR="005A527C" w:rsidTr="00E52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Семинар 6. </w:t>
            </w:r>
            <w:r w:rsidRPr="00E65502">
              <w:rPr>
                <w:rStyle w:val="Strong"/>
              </w:rPr>
              <w:t>Перспективы региональной безопасности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СРМП 6. Сепаратизм – дестабилизирующий фактор региональной безопасности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107B0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A527C" w:rsidTr="009F3D3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СРМ 2. </w:t>
            </w:r>
            <w:r>
              <w:rPr>
                <w:lang w:val="kk-KZ"/>
              </w:rPr>
              <w:t>Внешняя поддержка уйгурского сепаратизма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Pr="00D0593E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20484B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</w:tr>
      <w:tr w:rsidR="005A527C" w:rsidTr="00C779F8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>
              <w:t>Конфессиональный фактор этнических конфликтов.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en-US"/>
              </w:rPr>
              <w:t>6</w:t>
            </w:r>
          </w:p>
        </w:tc>
      </w:tr>
      <w:tr w:rsidR="005A527C" w:rsidTr="00C77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Семинар 7. </w:t>
            </w:r>
            <w:r>
              <w:t>Понятие этнического конфликта. Классификация этнических конфликтов.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СРМП. </w:t>
            </w:r>
            <w:r w:rsidRPr="00224374">
              <w:rPr>
                <w:rStyle w:val="Strong"/>
              </w:rPr>
              <w:t>Основные черты современных межэтнических конфликтов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14</w:t>
            </w:r>
          </w:p>
        </w:tc>
      </w:tr>
      <w:tr w:rsidR="005A527C" w:rsidTr="009F3D3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E25B6F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100</w:t>
            </w:r>
          </w:p>
        </w:tc>
      </w:tr>
      <w:tr w:rsidR="005A527C" w:rsidTr="009F3D3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rFonts w:eastAsia="SimSun"/>
                <w:b/>
                <w:lang w:eastAsia="zh-CN"/>
              </w:rPr>
            </w:pPr>
            <w:r w:rsidRPr="00035470">
              <w:rPr>
                <w:b/>
                <w:lang w:val="en-US" w:eastAsia="zh-CN"/>
              </w:rPr>
              <w:t>Midterm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5A527C" w:rsidTr="003B5BF7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8. Тибет и Китай: история </w:t>
            </w:r>
            <w:r>
              <w:rPr>
                <w:lang w:val="kk-KZ"/>
              </w:rPr>
              <w:lastRenderedPageBreak/>
              <w:t>оккупации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F2FC4" w:rsidRDefault="005A527C" w:rsidP="009F3D3C">
            <w:pPr>
              <w:jc w:val="center"/>
            </w:pPr>
            <w:r>
              <w:lastRenderedPageBreak/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rPr>
                <w:lang w:val="en-US"/>
              </w:rPr>
              <w:t>5</w:t>
            </w:r>
          </w:p>
        </w:tc>
      </w:tr>
      <w:tr w:rsidR="005A527C" w:rsidTr="003B5B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Семинар 8. Национальная политика КНР в Тибете.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СРМП. Тибет – автономный район Китая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 w:rsidRPr="00BC1143">
              <w:rPr>
                <w:lang w:val="en-US"/>
              </w:rPr>
              <w:t>5</w:t>
            </w:r>
          </w:p>
        </w:tc>
      </w:tr>
      <w:tr w:rsidR="005A527C" w:rsidTr="005F1797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>
              <w:t>Социально-политические процессы в Тибете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F2FC4" w:rsidRDefault="005A527C" w:rsidP="009F3D3C">
            <w:pPr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</w:pPr>
            <w:r w:rsidRPr="00BC1143">
              <w:rPr>
                <w:lang w:val="en-US"/>
              </w:rPr>
              <w:t>5</w:t>
            </w:r>
          </w:p>
        </w:tc>
      </w:tr>
      <w:tr w:rsidR="005A527C" w:rsidTr="005F1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Семинар 9. Экономическое положение Тибета.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СРМП. </w:t>
            </w:r>
            <w:r w:rsidRPr="008F51A3">
              <w:rPr>
                <w:bCs/>
              </w:rPr>
              <w:t>”Демократические” реформы в Тибете (1959-1966 гг.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 w:rsidRPr="00BC1143">
              <w:rPr>
                <w:lang w:val="en-US"/>
              </w:rPr>
              <w:t>5</w:t>
            </w:r>
          </w:p>
        </w:tc>
      </w:tr>
      <w:tr w:rsidR="005A527C" w:rsidTr="002B4542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Лекция 10. Религиозная ситуация в Тибете.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BF7D2D" w:rsidRDefault="005A527C" w:rsidP="009F3D3C">
            <w:pPr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</w:pPr>
            <w:r w:rsidRPr="00BC1143">
              <w:rPr>
                <w:lang w:val="en-US"/>
              </w:rPr>
              <w:t>5</w:t>
            </w:r>
          </w:p>
        </w:tc>
      </w:tr>
      <w:tr w:rsidR="005A527C" w:rsidTr="002B45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411FBB" w:rsidRDefault="005A527C" w:rsidP="009F3D3C">
            <w:pPr>
              <w:tabs>
                <w:tab w:val="num" w:pos="0"/>
              </w:tabs>
              <w:spacing w:line="228" w:lineRule="auto"/>
              <w:rPr>
                <w:highlight w:val="yellow"/>
                <w:lang w:val="kk-KZ"/>
              </w:rPr>
            </w:pPr>
            <w:r>
              <w:rPr>
                <w:lang w:val="kk-KZ"/>
              </w:rPr>
              <w:t>Семинар 10.</w:t>
            </w:r>
            <w:r w:rsidRPr="002B3F8B">
              <w:rPr>
                <w:lang w:val="kk-KZ"/>
              </w:rPr>
              <w:t xml:space="preserve"> </w:t>
            </w:r>
            <w:r w:rsidRPr="002B3F8B">
              <w:rPr>
                <w:bCs/>
              </w:rPr>
              <w:t>Сино-тибетский диалог: проблемы и перспективы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411FBB" w:rsidRDefault="005A527C" w:rsidP="009F3D3C">
            <w:pPr>
              <w:tabs>
                <w:tab w:val="num" w:pos="0"/>
              </w:tabs>
              <w:spacing w:line="228" w:lineRule="auto"/>
              <w:rPr>
                <w:highlight w:val="yellow"/>
                <w:lang w:val="kk-KZ"/>
              </w:rPr>
            </w:pPr>
            <w:r>
              <w:rPr>
                <w:lang w:val="kk-KZ"/>
              </w:rPr>
              <w:t>СРМ</w:t>
            </w:r>
            <w:r w:rsidRPr="00532751">
              <w:rPr>
                <w:lang w:val="kk-KZ"/>
              </w:rPr>
              <w:t>П. Идеология тибетцев.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 w:rsidRPr="00BC1143">
              <w:rPr>
                <w:lang w:val="en-US"/>
              </w:rPr>
              <w:t>5</w:t>
            </w: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СРМ 1. </w:t>
            </w:r>
            <w:r w:rsidRPr="00C05654">
              <w:rPr>
                <w:bCs/>
              </w:rPr>
              <w:t>Реформы в Тибете: стабильность или развитие? (1976- 2001 гг.)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Pr="00D0593E" w:rsidRDefault="005A527C" w:rsidP="009F3D3C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60001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6D1B23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11. </w:t>
            </w:r>
            <w:r w:rsidRPr="00022963">
              <w:rPr>
                <w:bCs/>
              </w:rPr>
              <w:t>Исполнение Тибетом и Китаем Соглашения из 17 пунктов (1951-1959 гг.)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C812A1" w:rsidRDefault="005A527C" w:rsidP="009F3D3C">
            <w:pPr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</w:pPr>
            <w:r w:rsidRPr="00CF5188">
              <w:rPr>
                <w:lang w:val="en-US"/>
              </w:rPr>
              <w:t>5</w:t>
            </w:r>
          </w:p>
        </w:tc>
      </w:tr>
      <w:tr w:rsidR="005A527C" w:rsidTr="006D1B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Семинар 11.</w:t>
            </w:r>
            <w:r w:rsidRPr="002B3F8B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Национальные автономные районы Китая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СРМП. Национальные автономные районы Китая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 w:rsidRPr="00CF5188">
              <w:rPr>
                <w:lang w:val="en-US"/>
              </w:rPr>
              <w:t>5</w:t>
            </w:r>
          </w:p>
        </w:tc>
      </w:tr>
      <w:tr w:rsidR="005A527C" w:rsidTr="006E1028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12. Политика Китая по отношению к национальным меньшинствам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9535E8" w:rsidRDefault="005A527C" w:rsidP="009F3D3C">
            <w:pPr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</w:pPr>
            <w:r w:rsidRPr="00CF5188">
              <w:rPr>
                <w:lang w:val="en-US"/>
              </w:rPr>
              <w:t>5</w:t>
            </w:r>
          </w:p>
        </w:tc>
      </w:tr>
      <w:tr w:rsidR="005A527C" w:rsidTr="006E10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Семинар 12. Этнические конфликты в Центральной Азии и их связь с Китаем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СРМП. Политическая борьба и общественное движение Китайской республики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 w:rsidRPr="00CF5188">
              <w:rPr>
                <w:lang w:val="en-US"/>
              </w:rPr>
              <w:t>5</w:t>
            </w:r>
          </w:p>
        </w:tc>
      </w:tr>
      <w:tr w:rsidR="005A527C" w:rsidTr="00B119B9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>
              <w:t>Методы урегулирования конфликтов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9535E8" w:rsidRDefault="005A527C" w:rsidP="009F3D3C">
            <w:pPr>
              <w:jc w:val="center"/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</w:pPr>
            <w:r w:rsidRPr="00CF5188">
              <w:rPr>
                <w:lang w:val="en-US"/>
              </w:rPr>
              <w:t>5</w:t>
            </w:r>
          </w:p>
        </w:tc>
      </w:tr>
      <w:tr w:rsidR="005A527C" w:rsidTr="00B11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Семинар 13.</w:t>
            </w:r>
            <w:r w:rsidRPr="002B3F8B">
              <w:rPr>
                <w:lang w:val="kk-KZ"/>
              </w:rPr>
              <w:t xml:space="preserve"> </w:t>
            </w:r>
            <w:r>
              <w:t>Основные стили поведения руководителя в конфликтной ситуации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СРМП. </w:t>
            </w:r>
            <w:r>
              <w:t>Урегулирование конфликтов в личностно-эмоциональной сфере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 w:rsidRPr="00CF5188">
              <w:rPr>
                <w:lang w:val="en-US"/>
              </w:rPr>
              <w:t>5</w:t>
            </w:r>
          </w:p>
        </w:tc>
      </w:tr>
      <w:tr w:rsidR="005A527C" w:rsidTr="00D04E4B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>
              <w:t>Деятельность международных организаций в урегулировании региональных конфликтов.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</w:pPr>
            <w:r w:rsidRPr="00611D7A">
              <w:t>5</w:t>
            </w:r>
          </w:p>
        </w:tc>
      </w:tr>
      <w:tr w:rsidR="005A527C" w:rsidTr="00D04E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Семинар 14.</w:t>
            </w:r>
            <w:r w:rsidRPr="002B3F8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Роль ООН </w:t>
            </w:r>
            <w:r>
              <w:t>в урегулировании региональных конфликтов.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СРМП. Роль ШОС в региональной безопасности.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611D7A" w:rsidRDefault="005A527C" w:rsidP="009F3D3C">
            <w:pPr>
              <w:jc w:val="center"/>
            </w:pPr>
            <w:r w:rsidRPr="00611D7A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t>1</w:t>
            </w:r>
            <w:r w:rsidRPr="00611D7A">
              <w:t>5</w:t>
            </w: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СРМ 2. </w:t>
            </w:r>
            <w:r w:rsidRPr="0033347D">
              <w:rPr>
                <w:lang w:val="kk-KZ"/>
              </w:rPr>
              <w:t>Урегулирование конфликтов посредством третьих лиц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jc w:val="center"/>
              <w:rPr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20484B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</w:p>
        </w:tc>
      </w:tr>
      <w:tr w:rsidR="005A527C" w:rsidTr="00E143CE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Лекция 15.</w:t>
            </w:r>
            <w:r>
              <w:t xml:space="preserve"> Конфликт как форма внутривидовой и межвидовой борьбы за существование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27C" w:rsidRPr="00360001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A527C" w:rsidTr="00E14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F95903" w:rsidRDefault="005A527C" w:rsidP="009F3D3C">
            <w:pPr>
              <w:tabs>
                <w:tab w:val="num" w:pos="0"/>
              </w:tabs>
              <w:spacing w:line="228" w:lineRule="auto"/>
              <w:rPr>
                <w:highlight w:val="yellow"/>
                <w:lang w:val="kk-KZ"/>
              </w:rPr>
            </w:pPr>
            <w:r>
              <w:rPr>
                <w:lang w:val="kk-KZ"/>
              </w:rPr>
              <w:t>Семинар 15.</w:t>
            </w:r>
            <w:r w:rsidRPr="002B3F8B">
              <w:rPr>
                <w:lang w:val="kk-KZ"/>
              </w:rPr>
              <w:t xml:space="preserve"> </w:t>
            </w:r>
            <w:r>
              <w:t>Субъективные составляющие конфликта.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</w:p>
        </w:tc>
      </w:tr>
      <w:tr w:rsidR="005A527C" w:rsidTr="009F3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7C" w:rsidRDefault="005A527C" w:rsidP="009F3D3C">
            <w:pPr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F95903" w:rsidRDefault="005A527C" w:rsidP="009F3D3C">
            <w:pPr>
              <w:tabs>
                <w:tab w:val="num" w:pos="0"/>
              </w:tabs>
              <w:spacing w:line="228" w:lineRule="auto"/>
              <w:rPr>
                <w:highlight w:val="yellow"/>
                <w:lang w:val="kk-KZ"/>
              </w:rPr>
            </w:pPr>
            <w:r w:rsidRPr="00F531C4">
              <w:rPr>
                <w:lang w:val="kk-KZ"/>
              </w:rPr>
              <w:t>СРМП. Общественно-политическая жизнь современного Китая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5A527C" w:rsidTr="009F3D3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tabs>
                <w:tab w:val="num" w:pos="0"/>
              </w:tabs>
              <w:spacing w:line="228" w:lineRule="auto"/>
              <w:rPr>
                <w:lang w:val="kk-KZ"/>
              </w:rPr>
            </w:pPr>
            <w:r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Default="005A527C" w:rsidP="009F3D3C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7C" w:rsidRPr="00360001" w:rsidRDefault="005A527C" w:rsidP="009F3D3C">
            <w:pPr>
              <w:tabs>
                <w:tab w:val="num" w:pos="0"/>
              </w:tabs>
              <w:spacing w:line="228" w:lineRule="auto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</w:tbl>
    <w:p w:rsidR="006B2C7A" w:rsidRPr="00035470" w:rsidRDefault="006B2C7A" w:rsidP="00122215">
      <w:pPr>
        <w:jc w:val="both"/>
        <w:rPr>
          <w:b/>
          <w:sz w:val="22"/>
          <w:szCs w:val="22"/>
        </w:rPr>
      </w:pP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>Лектор________________</w:t>
      </w:r>
      <w:r w:rsidRPr="00035470">
        <w:rPr>
          <w:sz w:val="22"/>
          <w:szCs w:val="22"/>
          <w:lang w:val="kk-KZ"/>
        </w:rPr>
        <w:t xml:space="preserve"> </w:t>
      </w:r>
      <w:r w:rsidR="00BC4A71" w:rsidRPr="00035470">
        <w:rPr>
          <w:sz w:val="22"/>
          <w:szCs w:val="22"/>
          <w:lang w:val="kk-KZ"/>
        </w:rPr>
        <w:t>Алдабек Н.А.</w:t>
      </w:r>
    </w:p>
    <w:p w:rsidR="00D10B2E" w:rsidRPr="00035470" w:rsidRDefault="00D10B2E" w:rsidP="00122215">
      <w:pPr>
        <w:jc w:val="both"/>
        <w:rPr>
          <w:sz w:val="22"/>
          <w:szCs w:val="22"/>
        </w:rPr>
      </w:pP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 xml:space="preserve">Зав. кафедрой__________________ </w:t>
      </w:r>
      <w:r w:rsidR="00BC4A71" w:rsidRPr="00035470">
        <w:rPr>
          <w:sz w:val="22"/>
          <w:szCs w:val="22"/>
        </w:rPr>
        <w:t xml:space="preserve">профессор </w:t>
      </w:r>
      <w:r w:rsidR="00BC4A71" w:rsidRPr="00035470">
        <w:rPr>
          <w:sz w:val="22"/>
          <w:szCs w:val="22"/>
          <w:lang w:val="kk-KZ"/>
        </w:rPr>
        <w:t>Мухаметханулы Н.</w:t>
      </w:r>
    </w:p>
    <w:p w:rsidR="00D10B2E" w:rsidRPr="00035470" w:rsidRDefault="00D10B2E" w:rsidP="00122215">
      <w:pPr>
        <w:jc w:val="both"/>
        <w:rPr>
          <w:sz w:val="22"/>
          <w:szCs w:val="22"/>
        </w:rPr>
      </w:pPr>
      <w:r w:rsidRPr="00035470">
        <w:rPr>
          <w:sz w:val="22"/>
          <w:szCs w:val="22"/>
        </w:rPr>
        <w:t>Председатель методбюро факультета________________________ Малгаждарова А.М.</w:t>
      </w:r>
    </w:p>
    <w:p w:rsidR="00D10B2E" w:rsidRPr="00035470" w:rsidRDefault="00D10B2E" w:rsidP="00122215">
      <w:pPr>
        <w:jc w:val="center"/>
        <w:rPr>
          <w:rFonts w:eastAsia="SimSun"/>
          <w:b/>
          <w:sz w:val="22"/>
          <w:szCs w:val="22"/>
        </w:rPr>
      </w:pPr>
    </w:p>
    <w:p w:rsidR="00873E3E" w:rsidRPr="00035470" w:rsidRDefault="00873E3E" w:rsidP="00122215">
      <w:pPr>
        <w:jc w:val="both"/>
        <w:rPr>
          <w:rFonts w:eastAsia="SimSun"/>
          <w:sz w:val="22"/>
          <w:szCs w:val="22"/>
        </w:rPr>
      </w:pPr>
    </w:p>
    <w:sectPr w:rsidR="00873E3E" w:rsidRPr="00035470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79C0"/>
    <w:multiLevelType w:val="hybridMultilevel"/>
    <w:tmpl w:val="1D2464B8"/>
    <w:lvl w:ilvl="0" w:tplc="583C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4C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0A7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AB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E9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CB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6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2A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B33"/>
    <w:multiLevelType w:val="hybridMultilevel"/>
    <w:tmpl w:val="57B2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92915"/>
    <w:multiLevelType w:val="hybridMultilevel"/>
    <w:tmpl w:val="8200C0F8"/>
    <w:lvl w:ilvl="0" w:tplc="9FF4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54688"/>
    <w:multiLevelType w:val="hybridMultilevel"/>
    <w:tmpl w:val="21DEC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5316A"/>
    <w:multiLevelType w:val="hybridMultilevel"/>
    <w:tmpl w:val="0DE69A4E"/>
    <w:lvl w:ilvl="0" w:tplc="FB36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6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4DF8"/>
    <w:rsid w:val="00006E45"/>
    <w:rsid w:val="000128F6"/>
    <w:rsid w:val="000179DC"/>
    <w:rsid w:val="0002487C"/>
    <w:rsid w:val="00026A34"/>
    <w:rsid w:val="00035470"/>
    <w:rsid w:val="00037F80"/>
    <w:rsid w:val="0004224E"/>
    <w:rsid w:val="00045470"/>
    <w:rsid w:val="0006425E"/>
    <w:rsid w:val="00083B10"/>
    <w:rsid w:val="0009385F"/>
    <w:rsid w:val="000A4F82"/>
    <w:rsid w:val="000A6830"/>
    <w:rsid w:val="000B1EB2"/>
    <w:rsid w:val="000C0F8E"/>
    <w:rsid w:val="000E010B"/>
    <w:rsid w:val="00100021"/>
    <w:rsid w:val="001137F7"/>
    <w:rsid w:val="00122215"/>
    <w:rsid w:val="00133875"/>
    <w:rsid w:val="00142C9C"/>
    <w:rsid w:val="001441CF"/>
    <w:rsid w:val="00146868"/>
    <w:rsid w:val="0015542E"/>
    <w:rsid w:val="001938A8"/>
    <w:rsid w:val="00197C80"/>
    <w:rsid w:val="001A5B70"/>
    <w:rsid w:val="001A7D1D"/>
    <w:rsid w:val="001B36DD"/>
    <w:rsid w:val="001D0AE1"/>
    <w:rsid w:val="001E3529"/>
    <w:rsid w:val="0024215B"/>
    <w:rsid w:val="00252FEE"/>
    <w:rsid w:val="0027033A"/>
    <w:rsid w:val="00270C50"/>
    <w:rsid w:val="00274B49"/>
    <w:rsid w:val="00294079"/>
    <w:rsid w:val="002A29AB"/>
    <w:rsid w:val="002A753D"/>
    <w:rsid w:val="002C35F5"/>
    <w:rsid w:val="002D269D"/>
    <w:rsid w:val="002D3B3F"/>
    <w:rsid w:val="002D40F6"/>
    <w:rsid w:val="002E29C2"/>
    <w:rsid w:val="00300104"/>
    <w:rsid w:val="00300A99"/>
    <w:rsid w:val="00304E35"/>
    <w:rsid w:val="003073BC"/>
    <w:rsid w:val="003138B5"/>
    <w:rsid w:val="003149B8"/>
    <w:rsid w:val="00363BA5"/>
    <w:rsid w:val="003702FF"/>
    <w:rsid w:val="003719E3"/>
    <w:rsid w:val="003736EF"/>
    <w:rsid w:val="003B1AD7"/>
    <w:rsid w:val="003B35D5"/>
    <w:rsid w:val="003B7B4C"/>
    <w:rsid w:val="003C6A27"/>
    <w:rsid w:val="003E4A08"/>
    <w:rsid w:val="003F297C"/>
    <w:rsid w:val="00405F7E"/>
    <w:rsid w:val="00407F1D"/>
    <w:rsid w:val="00424AB6"/>
    <w:rsid w:val="00432E17"/>
    <w:rsid w:val="0043572D"/>
    <w:rsid w:val="004409A3"/>
    <w:rsid w:val="0044303A"/>
    <w:rsid w:val="00463C10"/>
    <w:rsid w:val="0047000D"/>
    <w:rsid w:val="004A5068"/>
    <w:rsid w:val="004B7995"/>
    <w:rsid w:val="004D3C8F"/>
    <w:rsid w:val="004E0BC4"/>
    <w:rsid w:val="004F2252"/>
    <w:rsid w:val="004F76F6"/>
    <w:rsid w:val="005218A5"/>
    <w:rsid w:val="0053565E"/>
    <w:rsid w:val="0057275E"/>
    <w:rsid w:val="00575001"/>
    <w:rsid w:val="005938FA"/>
    <w:rsid w:val="005958F2"/>
    <w:rsid w:val="005967A4"/>
    <w:rsid w:val="005A0B6B"/>
    <w:rsid w:val="005A0F7E"/>
    <w:rsid w:val="005A1B35"/>
    <w:rsid w:val="005A527C"/>
    <w:rsid w:val="005A7281"/>
    <w:rsid w:val="005B0AC1"/>
    <w:rsid w:val="005C493B"/>
    <w:rsid w:val="005E6E94"/>
    <w:rsid w:val="005F04DD"/>
    <w:rsid w:val="0063062E"/>
    <w:rsid w:val="00635C45"/>
    <w:rsid w:val="00635CF7"/>
    <w:rsid w:val="00636C49"/>
    <w:rsid w:val="00641E55"/>
    <w:rsid w:val="00645A47"/>
    <w:rsid w:val="00645AA2"/>
    <w:rsid w:val="006510A2"/>
    <w:rsid w:val="00657A44"/>
    <w:rsid w:val="0067329C"/>
    <w:rsid w:val="00675077"/>
    <w:rsid w:val="0068671A"/>
    <w:rsid w:val="00691779"/>
    <w:rsid w:val="00692560"/>
    <w:rsid w:val="006A4198"/>
    <w:rsid w:val="006A6985"/>
    <w:rsid w:val="006B2C7A"/>
    <w:rsid w:val="006B3DEA"/>
    <w:rsid w:val="006B553D"/>
    <w:rsid w:val="006C4D1F"/>
    <w:rsid w:val="006C7EB4"/>
    <w:rsid w:val="006D3DE6"/>
    <w:rsid w:val="006D5557"/>
    <w:rsid w:val="00704D58"/>
    <w:rsid w:val="007219F1"/>
    <w:rsid w:val="0075643C"/>
    <w:rsid w:val="007576EA"/>
    <w:rsid w:val="00765984"/>
    <w:rsid w:val="007824D9"/>
    <w:rsid w:val="00783F1F"/>
    <w:rsid w:val="00791FD3"/>
    <w:rsid w:val="007A017E"/>
    <w:rsid w:val="007A4147"/>
    <w:rsid w:val="007D1140"/>
    <w:rsid w:val="007E3A98"/>
    <w:rsid w:val="007E4977"/>
    <w:rsid w:val="007F0A1D"/>
    <w:rsid w:val="007F18AE"/>
    <w:rsid w:val="00804A4F"/>
    <w:rsid w:val="00812339"/>
    <w:rsid w:val="00822F02"/>
    <w:rsid w:val="00855E72"/>
    <w:rsid w:val="008648BE"/>
    <w:rsid w:val="00873E3E"/>
    <w:rsid w:val="008A5266"/>
    <w:rsid w:val="008A574A"/>
    <w:rsid w:val="008B23B0"/>
    <w:rsid w:val="008D0E4D"/>
    <w:rsid w:val="008D19AA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75C44"/>
    <w:rsid w:val="00994D8B"/>
    <w:rsid w:val="00996F81"/>
    <w:rsid w:val="009A3E80"/>
    <w:rsid w:val="009C39F0"/>
    <w:rsid w:val="009F5350"/>
    <w:rsid w:val="00A11369"/>
    <w:rsid w:val="00A12034"/>
    <w:rsid w:val="00A27BA7"/>
    <w:rsid w:val="00A35CEC"/>
    <w:rsid w:val="00A43DBB"/>
    <w:rsid w:val="00A67567"/>
    <w:rsid w:val="00A70DA1"/>
    <w:rsid w:val="00A74DF8"/>
    <w:rsid w:val="00A82B85"/>
    <w:rsid w:val="00A91389"/>
    <w:rsid w:val="00A94AF8"/>
    <w:rsid w:val="00AA328A"/>
    <w:rsid w:val="00AB3740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1EB9"/>
    <w:rsid w:val="00BA220D"/>
    <w:rsid w:val="00BA77E4"/>
    <w:rsid w:val="00BB1A5B"/>
    <w:rsid w:val="00BB5E03"/>
    <w:rsid w:val="00BC3B77"/>
    <w:rsid w:val="00BC4A71"/>
    <w:rsid w:val="00C11E70"/>
    <w:rsid w:val="00C45DAB"/>
    <w:rsid w:val="00C50C5F"/>
    <w:rsid w:val="00C510C9"/>
    <w:rsid w:val="00C525DA"/>
    <w:rsid w:val="00C52E84"/>
    <w:rsid w:val="00C61692"/>
    <w:rsid w:val="00C67136"/>
    <w:rsid w:val="00CC0D72"/>
    <w:rsid w:val="00CD289C"/>
    <w:rsid w:val="00CD3F7F"/>
    <w:rsid w:val="00CE279E"/>
    <w:rsid w:val="00CF38EE"/>
    <w:rsid w:val="00CF5599"/>
    <w:rsid w:val="00D0299B"/>
    <w:rsid w:val="00D10B2E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A43B0"/>
    <w:rsid w:val="00DD3D1A"/>
    <w:rsid w:val="00DE6A01"/>
    <w:rsid w:val="00DE73AB"/>
    <w:rsid w:val="00E020D0"/>
    <w:rsid w:val="00E11052"/>
    <w:rsid w:val="00E149C3"/>
    <w:rsid w:val="00E2288C"/>
    <w:rsid w:val="00E2506A"/>
    <w:rsid w:val="00E47881"/>
    <w:rsid w:val="00E57FB5"/>
    <w:rsid w:val="00E60EF6"/>
    <w:rsid w:val="00E84EFE"/>
    <w:rsid w:val="00E859AA"/>
    <w:rsid w:val="00E9467B"/>
    <w:rsid w:val="00EA657D"/>
    <w:rsid w:val="00EC5F31"/>
    <w:rsid w:val="00EC6285"/>
    <w:rsid w:val="00ED119E"/>
    <w:rsid w:val="00EE0F91"/>
    <w:rsid w:val="00EF13EC"/>
    <w:rsid w:val="00EF7932"/>
    <w:rsid w:val="00F0501E"/>
    <w:rsid w:val="00F063F4"/>
    <w:rsid w:val="00F30ED0"/>
    <w:rsid w:val="00F3191D"/>
    <w:rsid w:val="00F42135"/>
    <w:rsid w:val="00F47B76"/>
    <w:rsid w:val="00F6289F"/>
    <w:rsid w:val="00F84627"/>
    <w:rsid w:val="00FA6A75"/>
    <w:rsid w:val="00FE0C99"/>
    <w:rsid w:val="00FE793E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A74DF8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AF3042"/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AF3042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47B76"/>
    <w:rPr>
      <w:color w:val="0000FF" w:themeColor="hyperlink"/>
      <w:u w:val="single"/>
    </w:rPr>
  </w:style>
  <w:style w:type="paragraph" w:customStyle="1" w:styleId="a0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NormalWeb">
    <w:name w:val="Normal (Web)"/>
    <w:basedOn w:val="Normal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463C10"/>
  </w:style>
  <w:style w:type="paragraph" w:styleId="BalloonText">
    <w:name w:val="Balloon Text"/>
    <w:basedOn w:val="Normal"/>
    <w:link w:val="BalloonTextChar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63">
    <w:name w:val="Основной текст (2) + 1063"/>
    <w:aliases w:val="5 pt127"/>
    <w:basedOn w:val="DefaultParagraphFont"/>
    <w:rsid w:val="00122215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BlockText">
    <w:name w:val="Block Text"/>
    <w:basedOn w:val="Normal"/>
    <w:rsid w:val="00122215"/>
    <w:pPr>
      <w:ind w:left="567" w:right="1387" w:firstLine="720"/>
      <w:jc w:val="both"/>
    </w:pPr>
    <w:rPr>
      <w:rFonts w:eastAsia="Calibri"/>
      <w:sz w:val="28"/>
      <w:szCs w:val="20"/>
    </w:rPr>
  </w:style>
  <w:style w:type="character" w:styleId="Strong">
    <w:name w:val="Strong"/>
    <w:basedOn w:val="DefaultParagraphFont"/>
    <w:uiPriority w:val="22"/>
    <w:qFormat/>
    <w:rsid w:val="005A52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5A04-7362-4CB8-AD2E-A21EFEC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dcterms:created xsi:type="dcterms:W3CDTF">2017-10-31T16:59:00Z</dcterms:created>
  <dcterms:modified xsi:type="dcterms:W3CDTF">2017-11-24T05:43:00Z</dcterms:modified>
</cp:coreProperties>
</file>